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AA" w:rsidRDefault="00D71EAA" w:rsidP="00D71EAA">
      <w:pPr>
        <w:ind w:left="5040"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ג' באדר </w:t>
      </w:r>
      <w:r w:rsidRPr="00CC15AB">
        <w:rPr>
          <w:rFonts w:hint="cs"/>
          <w:sz w:val="24"/>
          <w:szCs w:val="24"/>
          <w:rtl/>
        </w:rPr>
        <w:t xml:space="preserve"> תשע"</w:t>
      </w:r>
      <w:r>
        <w:rPr>
          <w:rFonts w:hint="cs"/>
          <w:sz w:val="24"/>
          <w:szCs w:val="24"/>
          <w:rtl/>
        </w:rPr>
        <w:t>ח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              </w:t>
      </w:r>
      <w:r>
        <w:rPr>
          <w:rFonts w:hint="cs"/>
          <w:sz w:val="24"/>
          <w:szCs w:val="24"/>
          <w:rtl/>
        </w:rPr>
        <w:t>18</w:t>
      </w:r>
      <w:r>
        <w:rPr>
          <w:rFonts w:hint="cs"/>
          <w:sz w:val="24"/>
          <w:szCs w:val="24"/>
          <w:rtl/>
        </w:rPr>
        <w:t xml:space="preserve"> בפברואר 201</w:t>
      </w:r>
      <w:r>
        <w:rPr>
          <w:rFonts w:hint="cs"/>
          <w:sz w:val="24"/>
          <w:szCs w:val="24"/>
          <w:rtl/>
        </w:rPr>
        <w:t>8</w:t>
      </w:r>
    </w:p>
    <w:p w:rsidR="00D71EAA" w:rsidRDefault="00D71EAA" w:rsidP="00D71EAA">
      <w:pPr>
        <w:rPr>
          <w:sz w:val="24"/>
          <w:szCs w:val="24"/>
          <w:rtl/>
        </w:rPr>
      </w:pPr>
      <w:r>
        <w:rPr>
          <w:b/>
          <w:bCs/>
          <w:color w:val="0000CC"/>
          <w:sz w:val="36"/>
          <w:szCs w:val="36"/>
        </w:rPr>
        <w:t xml:space="preserve">       </w:t>
      </w:r>
      <w:r>
        <w:rPr>
          <w:rFonts w:hint="cs"/>
          <w:b/>
          <w:bCs/>
          <w:color w:val="0000CC"/>
          <w:sz w:val="36"/>
          <w:szCs w:val="36"/>
          <w:u w:val="single"/>
          <w:rtl/>
        </w:rPr>
        <w:t xml:space="preserve">מנוי </w:t>
      </w:r>
      <w:r w:rsidRPr="0006176C">
        <w:rPr>
          <w:rFonts w:hint="cs"/>
          <w:b/>
          <w:bCs/>
          <w:color w:val="0000CC"/>
          <w:sz w:val="36"/>
          <w:szCs w:val="36"/>
          <w:u w:val="single"/>
          <w:rtl/>
        </w:rPr>
        <w:t>עונת מנויים תיאטרון מוצקין 201</w:t>
      </w:r>
      <w:r>
        <w:rPr>
          <w:rFonts w:hint="cs"/>
          <w:b/>
          <w:bCs/>
          <w:color w:val="0000CC"/>
          <w:sz w:val="36"/>
          <w:szCs w:val="36"/>
          <w:u w:val="single"/>
          <w:rtl/>
        </w:rPr>
        <w:t>8</w:t>
      </w:r>
      <w:r w:rsidRPr="0006176C">
        <w:rPr>
          <w:rFonts w:hint="cs"/>
          <w:b/>
          <w:bCs/>
          <w:color w:val="0000CC"/>
          <w:sz w:val="36"/>
          <w:szCs w:val="36"/>
          <w:u w:val="single"/>
          <w:rtl/>
        </w:rPr>
        <w:t>-201</w:t>
      </w:r>
      <w:r>
        <w:rPr>
          <w:rFonts w:hint="cs"/>
          <w:b/>
          <w:bCs/>
          <w:color w:val="0000CC"/>
          <w:sz w:val="36"/>
          <w:szCs w:val="36"/>
          <w:u w:val="single"/>
          <w:rtl/>
        </w:rPr>
        <w:t>9</w:t>
      </w:r>
    </w:p>
    <w:p w:rsidR="00D71EAA" w:rsidRDefault="00D71EAA" w:rsidP="00D71EAA">
      <w:pPr>
        <w:rPr>
          <w:b/>
          <w:bCs/>
          <w:color w:val="0000CC"/>
          <w:sz w:val="36"/>
          <w:szCs w:val="36"/>
          <w:u w:val="single"/>
          <w:rtl/>
        </w:rPr>
      </w:pPr>
      <w:r>
        <w:rPr>
          <w:noProof/>
        </w:rPr>
        <w:drawing>
          <wp:inline distT="0" distB="0" distL="0" distR="0" wp14:anchorId="2BC6387B" wp14:editId="6E71A1B8">
            <wp:extent cx="5274310" cy="2417943"/>
            <wp:effectExtent l="0" t="0" r="2540" b="1905"/>
            <wp:docPr id="4" name="תמונה 4" descr="Template_Season_2018-19_11613_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mplate_Season_2018-19_11613_V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13"/>
        <w:bidiVisual/>
        <w:tblW w:w="8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16"/>
        <w:gridCol w:w="1380"/>
        <w:gridCol w:w="92"/>
        <w:gridCol w:w="1391"/>
        <w:gridCol w:w="1733"/>
      </w:tblGrid>
      <w:tr w:rsidR="00D71EAA" w:rsidRPr="00D063EA" w:rsidTr="00806D12">
        <w:trPr>
          <w:trHeight w:val="54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6600"/>
                <w:rtl/>
              </w:rPr>
            </w:pPr>
          </w:p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66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  <w:color w:val="FF6600"/>
                <w:rtl/>
              </w:rPr>
              <w:t>שורות</w:t>
            </w:r>
          </w:p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6600"/>
                <w:kern w:val="28"/>
              </w:rPr>
            </w:pPr>
            <w:r w:rsidRPr="00D063EA">
              <w:rPr>
                <w:rFonts w:ascii="Calibri" w:hAnsi="Calibri"/>
                <w:rtl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66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  <w:color w:val="FF6600"/>
                <w:rtl/>
              </w:rPr>
              <w:t>מחיר מלא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66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  <w:color w:val="FF6600"/>
                <w:rtl/>
              </w:rPr>
              <w:t xml:space="preserve">מחיר </w:t>
            </w:r>
            <w:r>
              <w:rPr>
                <w:rFonts w:ascii="Arial" w:hAnsi="Arial" w:cs="Arial" w:hint="cs"/>
                <w:b/>
                <w:bCs/>
                <w:color w:val="FF6600"/>
                <w:rtl/>
              </w:rPr>
              <w:t>לאחר סבסוד</w:t>
            </w:r>
            <w:r w:rsidRPr="00D063EA">
              <w:rPr>
                <w:rFonts w:ascii="Arial" w:hAnsi="Arial" w:cs="Arial" w:hint="cs"/>
                <w:b/>
                <w:bCs/>
                <w:color w:val="FF6600"/>
                <w:rtl/>
              </w:rPr>
              <w:t xml:space="preserve"> </w:t>
            </w:r>
          </w:p>
        </w:tc>
        <w:tc>
          <w:tcPr>
            <w:tcW w:w="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66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  <w:color w:val="FF6600"/>
                <w:rtl/>
              </w:rPr>
              <w:t>מחיר מלא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66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  <w:color w:val="FF6600"/>
                <w:rtl/>
              </w:rPr>
              <w:t xml:space="preserve">מחיר </w:t>
            </w:r>
            <w:r w:rsidRPr="00D063EA">
              <w:rPr>
                <w:rFonts w:ascii="Arial" w:hAnsi="Arial" w:cs="Arial" w:hint="cs"/>
                <w:b/>
                <w:bCs/>
                <w:color w:val="FF6600"/>
                <w:rtl/>
              </w:rPr>
              <w:t xml:space="preserve">לאחר סבסוד </w:t>
            </w:r>
          </w:p>
        </w:tc>
      </w:tr>
      <w:tr w:rsidR="00D71EAA" w:rsidRPr="00D063EA" w:rsidTr="00806D12">
        <w:trPr>
          <w:trHeight w:val="15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Calibri" w:hAnsi="Calibri"/>
                <w:color w:val="000000"/>
                <w:kern w:val="28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  <w:rtl/>
              </w:rPr>
              <w:t>יום חול</w:t>
            </w:r>
          </w:p>
        </w:tc>
        <w:tc>
          <w:tcPr>
            <w:tcW w:w="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  <w:rtl/>
              </w:rPr>
              <w:t>מוצ"ש</w:t>
            </w:r>
          </w:p>
        </w:tc>
      </w:tr>
      <w:tr w:rsidR="00D71EAA" w:rsidRPr="00D063EA" w:rsidTr="00806D12">
        <w:trPr>
          <w:trHeight w:val="2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שורות 1-1</w:t>
            </w:r>
            <w:r w:rsidRPr="00D063EA">
              <w:rPr>
                <w:rFonts w:ascii="Arial" w:hAnsi="Arial" w:cs="Arial" w:hint="cs"/>
                <w:rtl/>
              </w:rPr>
              <w:t>3</w:t>
            </w:r>
            <w:r w:rsidRPr="00D063EA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708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</w:rPr>
              <w:t>536</w:t>
            </w:r>
          </w:p>
        </w:tc>
        <w:tc>
          <w:tcPr>
            <w:tcW w:w="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770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</w:rPr>
              <w:t>586</w:t>
            </w:r>
          </w:p>
        </w:tc>
      </w:tr>
      <w:tr w:rsidR="00D71EAA" w:rsidRPr="00D063EA" w:rsidTr="00806D12">
        <w:trPr>
          <w:trHeight w:val="3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שורה 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900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</w:rPr>
              <w:t>690</w:t>
            </w:r>
          </w:p>
        </w:tc>
        <w:tc>
          <w:tcPr>
            <w:tcW w:w="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950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</w:rPr>
              <w:t>730</w:t>
            </w:r>
          </w:p>
        </w:tc>
      </w:tr>
      <w:tr w:rsidR="00D71EAA" w:rsidRPr="00D063EA" w:rsidTr="00806D12">
        <w:trPr>
          <w:trHeight w:val="4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before="140"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 xml:space="preserve">שורה 14 </w:t>
            </w:r>
            <w:r w:rsidRPr="00D063EA">
              <w:rPr>
                <w:rFonts w:ascii="Arial" w:hAnsi="Arial" w:cs="Arial"/>
                <w:b/>
                <w:bCs/>
                <w:rtl/>
              </w:rPr>
              <w:t xml:space="preserve">(כולל קפה ומאפה)  </w:t>
            </w:r>
            <w:r w:rsidRPr="00D063EA">
              <w:rPr>
                <w:rFonts w:ascii="Arial" w:hAnsi="Arial" w:cs="Arial"/>
                <w:rtl/>
              </w:rPr>
              <w:t xml:space="preserve">   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before="140"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950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before="140" w:after="140" w:line="240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</w:rPr>
              <w:t>730</w:t>
            </w:r>
          </w:p>
        </w:tc>
        <w:tc>
          <w:tcPr>
            <w:tcW w:w="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before="140"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before="140"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1000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before="140" w:after="140" w:line="240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</w:rPr>
              <w:t>770</w:t>
            </w:r>
          </w:p>
        </w:tc>
      </w:tr>
      <w:tr w:rsidR="00D71EAA" w:rsidRPr="00D063EA" w:rsidTr="00806D12">
        <w:trPr>
          <w:trHeight w:val="3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שורות 1</w:t>
            </w:r>
            <w:r w:rsidRPr="00D063EA">
              <w:rPr>
                <w:rFonts w:ascii="Arial" w:hAnsi="Arial" w:cs="Arial" w:hint="cs"/>
                <w:rtl/>
              </w:rPr>
              <w:t>5</w:t>
            </w:r>
            <w:r w:rsidRPr="00D063EA">
              <w:rPr>
                <w:rFonts w:ascii="Arial" w:hAnsi="Arial" w:cs="Arial"/>
                <w:rtl/>
              </w:rPr>
              <w:t>-1</w:t>
            </w:r>
            <w:r w:rsidRPr="00D063EA">
              <w:rPr>
                <w:rFonts w:ascii="Arial" w:hAnsi="Arial" w:cs="Arial" w:hint="cs"/>
                <w:rtl/>
              </w:rPr>
              <w:t>9</w:t>
            </w:r>
            <w:r w:rsidRPr="00D063EA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578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</w:rPr>
              <w:t>432</w:t>
            </w:r>
          </w:p>
        </w:tc>
        <w:tc>
          <w:tcPr>
            <w:tcW w:w="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628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</w:rPr>
              <w:t>472</w:t>
            </w:r>
          </w:p>
        </w:tc>
      </w:tr>
      <w:tr w:rsidR="00D71EAA" w:rsidRPr="00D063EA" w:rsidTr="00806D12">
        <w:trPr>
          <w:trHeight w:val="2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שורות 2</w:t>
            </w:r>
            <w:r w:rsidRPr="00D063EA">
              <w:rPr>
                <w:rFonts w:ascii="Arial" w:hAnsi="Arial" w:cs="Arial" w:hint="cs"/>
                <w:rtl/>
              </w:rPr>
              <w:t>0</w:t>
            </w:r>
            <w:r w:rsidRPr="00D063EA">
              <w:rPr>
                <w:rFonts w:ascii="Arial" w:hAnsi="Arial" w:cs="Arial"/>
                <w:rtl/>
              </w:rPr>
              <w:t>-2</w:t>
            </w:r>
            <w:r w:rsidRPr="00D063EA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470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</w:rPr>
              <w:t>346</w:t>
            </w:r>
          </w:p>
        </w:tc>
        <w:tc>
          <w:tcPr>
            <w:tcW w:w="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000000"/>
                <w:kern w:val="28"/>
              </w:rPr>
            </w:pPr>
            <w:r w:rsidRPr="00D063EA">
              <w:rPr>
                <w:rFonts w:ascii="Arial" w:hAnsi="Arial" w:cs="Arial"/>
                <w:rtl/>
              </w:rPr>
              <w:t>510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EAA" w:rsidRPr="00D063EA" w:rsidRDefault="00D71EAA" w:rsidP="00806D1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D063EA">
              <w:rPr>
                <w:rFonts w:ascii="Arial" w:hAnsi="Arial" w:cs="Arial"/>
                <w:b/>
                <w:bCs/>
              </w:rPr>
              <w:t>378</w:t>
            </w:r>
          </w:p>
        </w:tc>
      </w:tr>
    </w:tbl>
    <w:p w:rsidR="00D71EAA" w:rsidRDefault="00D71EAA" w:rsidP="00D71EAA">
      <w:pPr>
        <w:spacing w:line="240" w:lineRule="auto"/>
        <w:rPr>
          <w:color w:val="0000FF"/>
          <w:sz w:val="24"/>
          <w:szCs w:val="24"/>
          <w:rtl/>
        </w:rPr>
      </w:pPr>
    </w:p>
    <w:p w:rsidR="00D71EAA" w:rsidRPr="00F0411B" w:rsidRDefault="00D71EAA" w:rsidP="00D71EAA">
      <w:pPr>
        <w:spacing w:line="240" w:lineRule="auto"/>
        <w:rPr>
          <w:color w:val="0000FF"/>
          <w:sz w:val="24"/>
          <w:szCs w:val="24"/>
          <w:rtl/>
        </w:rPr>
      </w:pPr>
      <w:r>
        <w:rPr>
          <w:rFonts w:hint="cs"/>
          <w:color w:val="0000FF"/>
          <w:sz w:val="24"/>
          <w:szCs w:val="24"/>
          <w:rtl/>
        </w:rPr>
        <w:t xml:space="preserve">הגרלת </w:t>
      </w:r>
      <w:r>
        <w:rPr>
          <w:rFonts w:hint="cs"/>
          <w:color w:val="0000FF"/>
          <w:sz w:val="24"/>
          <w:szCs w:val="24"/>
          <w:rtl/>
        </w:rPr>
        <w:t>ומתנה</w:t>
      </w:r>
      <w:r>
        <w:rPr>
          <w:rFonts w:hint="cs"/>
          <w:color w:val="0000FF"/>
          <w:sz w:val="24"/>
          <w:szCs w:val="24"/>
          <w:rtl/>
        </w:rPr>
        <w:t xml:space="preserve"> למחדשים</w:t>
      </w:r>
      <w:r>
        <w:rPr>
          <w:rFonts w:hint="cs"/>
          <w:color w:val="0000FF"/>
          <w:sz w:val="24"/>
          <w:szCs w:val="24"/>
          <w:rtl/>
        </w:rPr>
        <w:t xml:space="preserve"> מנוי</w:t>
      </w:r>
      <w:r>
        <w:rPr>
          <w:rFonts w:hint="cs"/>
          <w:color w:val="0000FF"/>
          <w:sz w:val="24"/>
          <w:szCs w:val="24"/>
          <w:rtl/>
        </w:rPr>
        <w:t xml:space="preserve"> </w:t>
      </w:r>
      <w:r w:rsidRPr="00CC15AB">
        <w:rPr>
          <w:rFonts w:hint="cs"/>
          <w:color w:val="0000FF"/>
          <w:sz w:val="24"/>
          <w:szCs w:val="24"/>
          <w:rtl/>
        </w:rPr>
        <w:t xml:space="preserve">ולרוכשים החדשים עד לתאריך </w:t>
      </w:r>
      <w:r>
        <w:rPr>
          <w:rFonts w:hint="cs"/>
          <w:color w:val="0000FF"/>
          <w:sz w:val="24"/>
          <w:szCs w:val="24"/>
          <w:rtl/>
        </w:rPr>
        <w:t>28/2/1</w:t>
      </w:r>
      <w:r>
        <w:rPr>
          <w:rFonts w:hint="cs"/>
          <w:color w:val="0000FF"/>
          <w:sz w:val="24"/>
          <w:szCs w:val="24"/>
          <w:rtl/>
        </w:rPr>
        <w:t>8</w:t>
      </w:r>
      <w:r>
        <w:rPr>
          <w:color w:val="0000FF"/>
          <w:sz w:val="24"/>
          <w:szCs w:val="24"/>
          <w:rtl/>
        </w:rPr>
        <w:br/>
      </w:r>
      <w:r w:rsidRPr="0006176C">
        <w:rPr>
          <w:rFonts w:hint="cs"/>
          <w:color w:val="0000FF"/>
          <w:sz w:val="24"/>
          <w:szCs w:val="24"/>
          <w:rtl/>
        </w:rPr>
        <w:t xml:space="preserve">למנויים הוותיקים שמירת מקומות עד לתאריך </w:t>
      </w:r>
      <w:r>
        <w:rPr>
          <w:rFonts w:hint="cs"/>
          <w:color w:val="0000FF"/>
          <w:sz w:val="24"/>
          <w:szCs w:val="24"/>
          <w:rtl/>
        </w:rPr>
        <w:t>15/4/18</w:t>
      </w:r>
      <w:bookmarkStart w:id="0" w:name="_GoBack"/>
      <w:bookmarkEnd w:id="0"/>
      <w:r w:rsidRPr="0006176C">
        <w:rPr>
          <w:rFonts w:hint="cs"/>
          <w:color w:val="0000FF"/>
          <w:sz w:val="24"/>
          <w:szCs w:val="24"/>
          <w:rtl/>
        </w:rPr>
        <w:t xml:space="preserve"> </w:t>
      </w:r>
      <w:r>
        <w:rPr>
          <w:color w:val="0000FF"/>
          <w:sz w:val="24"/>
          <w:szCs w:val="24"/>
          <w:rtl/>
        </w:rPr>
        <w:br/>
      </w:r>
      <w:r w:rsidRPr="00CC15AB">
        <w:rPr>
          <w:rFonts w:asciiTheme="minorBidi" w:hAnsiTheme="minorBidi"/>
          <w:sz w:val="24"/>
          <w:szCs w:val="24"/>
          <w:rtl/>
        </w:rPr>
        <w:t xml:space="preserve">שימו לב!! </w:t>
      </w:r>
      <w:r>
        <w:rPr>
          <w:rFonts w:asciiTheme="minorBidi" w:hAnsiTheme="minorBidi"/>
          <w:sz w:val="24"/>
          <w:szCs w:val="24"/>
          <w:rtl/>
        </w:rPr>
        <w:br/>
      </w:r>
      <w:r w:rsidRPr="00CC15AB">
        <w:rPr>
          <w:rFonts w:asciiTheme="minorBidi" w:hAnsiTheme="minorBidi"/>
          <w:sz w:val="24"/>
          <w:szCs w:val="24"/>
          <w:rtl/>
        </w:rPr>
        <w:t>לרכישת מנוי: יש לפנות למזכירות הועד ולקבל טופס הפניה.</w:t>
      </w:r>
      <w:r>
        <w:rPr>
          <w:color w:val="0000FF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t>לאחר קבלת ההפניה יש לרכוש את המנוי ישירות בהיכל התיאטרון מוצקין</w:t>
      </w:r>
      <w:r>
        <w:rPr>
          <w:color w:val="0000FF"/>
          <w:sz w:val="24"/>
          <w:szCs w:val="24"/>
          <w:rtl/>
        </w:rPr>
        <w:br/>
      </w:r>
      <w:r w:rsidRPr="00CC15AB">
        <w:rPr>
          <w:rFonts w:asciiTheme="minorBidi" w:hAnsiTheme="minorBidi"/>
          <w:sz w:val="24"/>
          <w:szCs w:val="24"/>
          <w:rtl/>
        </w:rPr>
        <w:t xml:space="preserve">(התשלום יתבצע בתיאטרון </w:t>
      </w:r>
      <w:r w:rsidRPr="00CC15AB">
        <w:rPr>
          <w:rFonts w:asciiTheme="minorBidi" w:hAnsiTheme="minorBidi" w:hint="cs"/>
          <w:sz w:val="24"/>
          <w:szCs w:val="24"/>
          <w:rtl/>
        </w:rPr>
        <w:t>מוצקין)</w:t>
      </w:r>
      <w:r>
        <w:rPr>
          <w:color w:val="0000FF"/>
          <w:sz w:val="24"/>
          <w:szCs w:val="24"/>
        </w:rPr>
        <w:br/>
      </w:r>
      <w:hyperlink r:id="rId5" w:history="1">
        <w:r w:rsidRPr="00DD498B">
          <w:rPr>
            <w:rStyle w:val="Hyperlink"/>
            <w:rFonts w:asciiTheme="minorBidi" w:hAnsiTheme="minorBidi"/>
            <w:sz w:val="24"/>
            <w:szCs w:val="24"/>
          </w:rPr>
          <w:t>http://www.mozkin-theater.co.il/Pages/default.aspx</w:t>
        </w:r>
      </w:hyperlink>
    </w:p>
    <w:p w:rsidR="00D71EAA" w:rsidRPr="00CC15AB" w:rsidRDefault="00D71EAA" w:rsidP="00D71EAA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CC15AB"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    בברכה,</w:t>
      </w:r>
      <w:r>
        <w:rPr>
          <w:rFonts w:asciiTheme="minorBidi" w:hAnsiTheme="minorBidi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                   </w:t>
      </w:r>
      <w:r w:rsidRPr="00CC15AB">
        <w:rPr>
          <w:rFonts w:asciiTheme="minorBidi" w:hAnsiTheme="minorBidi" w:hint="cs"/>
          <w:sz w:val="24"/>
          <w:szCs w:val="24"/>
          <w:rtl/>
        </w:rPr>
        <w:t xml:space="preserve">ועד ארגון סגל מנהלי </w:t>
      </w:r>
    </w:p>
    <w:p w:rsidR="00D71EAA" w:rsidRPr="00A36C50" w:rsidRDefault="00D71EAA" w:rsidP="00D71EAA">
      <w:pPr>
        <w:spacing w:line="240" w:lineRule="auto"/>
      </w:pPr>
    </w:p>
    <w:p w:rsidR="00DC19FF" w:rsidRDefault="00DC19FF">
      <w:pPr>
        <w:rPr>
          <w:rFonts w:hint="cs"/>
        </w:rPr>
      </w:pPr>
    </w:p>
    <w:sectPr w:rsidR="00DC19FF" w:rsidSect="0017172C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2C" w:rsidRPr="000216FE" w:rsidRDefault="00D71EAA" w:rsidP="0017172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3EC2F" wp14:editId="43B89DC4">
              <wp:simplePos x="0" y="0"/>
              <wp:positionH relativeFrom="column">
                <wp:posOffset>-704850</wp:posOffset>
              </wp:positionH>
              <wp:positionV relativeFrom="paragraph">
                <wp:posOffset>-109220</wp:posOffset>
              </wp:positionV>
              <wp:extent cx="6524625" cy="4381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EAA" w:rsidRPr="0080238C" w:rsidRDefault="00D71EAA" w:rsidP="00C46BF8">
                          <w:pPr>
                            <w:pStyle w:val="a5"/>
                            <w:tabs>
                              <w:tab w:val="clear" w:pos="4153"/>
                              <w:tab w:val="left" w:pos="1134"/>
                              <w:tab w:val="center" w:pos="4157"/>
                            </w:tabs>
                            <w:jc w:val="center"/>
                            <w:rPr>
                              <w:rFonts w:cs="David"/>
                              <w:b/>
                              <w:bCs/>
                              <w:color w:val="FFFFFF"/>
                            </w:rPr>
                          </w:pP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הר הכרמל חיפה 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3498838 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>טל' 04-8240323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  פקס 04-8249159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 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>מייל</w:t>
                          </w:r>
                          <w:hyperlink r:id="rId1" w:history="1">
                            <w:r w:rsidRPr="001E33DC">
                              <w:rPr>
                                <w:rStyle w:val="Hyperlink"/>
                                <w:rFonts w:cs="David"/>
                                <w:b/>
                                <w:bCs/>
                                <w:color w:val="FFFFFF"/>
                              </w:rPr>
                              <w:t>vminhali@univ.haifa.ac.il</w:t>
                            </w:r>
                          </w:hyperlink>
                          <w:r>
                            <w:rPr>
                              <w:rFonts w:cs="David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</w:p>
                        <w:p w:rsidR="00536EAA" w:rsidRPr="00540AB7" w:rsidRDefault="00D71EAA" w:rsidP="00536EAA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6EAA" w:rsidRPr="00540AB7" w:rsidRDefault="00D71EAA" w:rsidP="00536EAA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6EAA" w:rsidRPr="00540AB7" w:rsidRDefault="00D71EAA" w:rsidP="00536EAA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3EC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5.5pt;margin-top:-8.6pt;width:513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Qqtw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" filled="f" stroked="f">
              <v:textbox>
                <w:txbxContent>
                  <w:p w:rsidR="00536EAA" w:rsidRPr="0080238C" w:rsidRDefault="00D71EAA" w:rsidP="00C46BF8">
                    <w:pPr>
                      <w:pStyle w:val="a5"/>
                      <w:tabs>
                        <w:tab w:val="clear" w:pos="4153"/>
                        <w:tab w:val="left" w:pos="1134"/>
                        <w:tab w:val="center" w:pos="4157"/>
                      </w:tabs>
                      <w:jc w:val="center"/>
                      <w:rPr>
                        <w:rFonts w:cs="David"/>
                        <w:b/>
                        <w:bCs/>
                        <w:color w:val="FFFFFF"/>
                      </w:rPr>
                    </w:pP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הר הכרמל חיפה 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3498838 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>טל' 04-8240323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  פקס 04-8249159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 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>מייל</w:t>
                    </w:r>
                    <w:hyperlink r:id="rId2" w:history="1">
                      <w:r w:rsidRPr="001E33DC">
                        <w:rPr>
                          <w:rStyle w:val="Hyperlink"/>
                          <w:rFonts w:cs="David"/>
                          <w:b/>
                          <w:bCs/>
                          <w:color w:val="FFFFFF"/>
                        </w:rPr>
                        <w:t>vminhali@univ.haifa.ac.il</w:t>
                      </w:r>
                    </w:hyperlink>
                    <w:r>
                      <w:rPr>
                        <w:rFonts w:cs="David"/>
                        <w:b/>
                        <w:bCs/>
                        <w:color w:val="FFFFFF"/>
                      </w:rPr>
                      <w:t xml:space="preserve"> </w:t>
                    </w:r>
                  </w:p>
                  <w:p w:rsidR="00536EAA" w:rsidRPr="00540AB7" w:rsidRDefault="00D71EAA" w:rsidP="00536EAA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36EAA" w:rsidRPr="00540AB7" w:rsidRDefault="00D71EAA" w:rsidP="00536EAA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36EAA" w:rsidRPr="00540AB7" w:rsidRDefault="00D71EAA" w:rsidP="00536EAA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1C89481D" wp14:editId="59A04731">
          <wp:simplePos x="0" y="0"/>
          <wp:positionH relativeFrom="column">
            <wp:posOffset>-833755</wp:posOffset>
          </wp:positionH>
          <wp:positionV relativeFrom="paragraph">
            <wp:posOffset>-237490</wp:posOffset>
          </wp:positionV>
          <wp:extent cx="6786245" cy="474980"/>
          <wp:effectExtent l="19050" t="0" r="0" b="0"/>
          <wp:wrapNone/>
          <wp:docPr id="10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uni_1196_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624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2C" w:rsidRPr="005806A1" w:rsidRDefault="00D71EAA" w:rsidP="005806A1">
    <w:pPr>
      <w:pStyle w:val="a3"/>
      <w:jc w:val="center"/>
      <w:rPr>
        <w:sz w:val="32"/>
        <w:rtl/>
      </w:rPr>
    </w:pPr>
    <w:r>
      <w:rPr>
        <w:noProof/>
        <w:sz w:val="32"/>
        <w:rtl/>
      </w:rPr>
      <w:drawing>
        <wp:anchor distT="0" distB="0" distL="114300" distR="114300" simplePos="0" relativeHeight="251661312" behindDoc="0" locked="0" layoutInCell="1" allowOverlap="1" wp14:anchorId="47A85187" wp14:editId="1F4C94C4">
          <wp:simplePos x="0" y="0"/>
          <wp:positionH relativeFrom="margin">
            <wp:align>center</wp:align>
          </wp:positionH>
          <wp:positionV relativeFrom="margin">
            <wp:posOffset>-750570</wp:posOffset>
          </wp:positionV>
          <wp:extent cx="6536690" cy="888365"/>
          <wp:effectExtent l="19050" t="0" r="0" b="0"/>
          <wp:wrapSquare wrapText="bothSides"/>
          <wp:docPr id="1" name="Picture 0" descr="sig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66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AA"/>
    <w:rsid w:val="00C62613"/>
    <w:rsid w:val="00D71EAA"/>
    <w:rsid w:val="00D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3F1BC-687C-4D99-851E-F64EDDF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A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E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basedOn w:val="a0"/>
    <w:link w:val="a3"/>
    <w:rsid w:val="00D71E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D71E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כותרת תחתונה תו"/>
    <w:basedOn w:val="a0"/>
    <w:link w:val="a5"/>
    <w:rsid w:val="00D71E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D71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mozkin-theater.co.il/Pages/default.asp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vminhali@univ.haifa.ac.il" TargetMode="External"/><Relationship Id="rId1" Type="http://schemas.openxmlformats.org/officeDocument/2006/relationships/hyperlink" Target="mailto:vminhali@univ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אסנת זייפן</dc:creator>
  <cp:keywords/>
  <dc:description/>
  <cp:lastModifiedBy>אסנת זייפן</cp:lastModifiedBy>
  <cp:revision>1</cp:revision>
  <dcterms:created xsi:type="dcterms:W3CDTF">2018-02-18T10:41:00Z</dcterms:created>
  <dcterms:modified xsi:type="dcterms:W3CDTF">2018-02-18T10:46:00Z</dcterms:modified>
</cp:coreProperties>
</file>